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442" w:rsidRPr="00D20973" w:rsidRDefault="004A3442" w:rsidP="004A3442">
      <w:pPr>
        <w:pStyle w:val="BodyText"/>
        <w:jc w:val="center"/>
        <w:rPr>
          <w:b/>
          <w:bCs/>
          <w:szCs w:val="28"/>
        </w:rPr>
      </w:pPr>
      <w:r w:rsidRPr="00D20973">
        <w:rPr>
          <w:b/>
          <w:bCs/>
          <w:szCs w:val="28"/>
          <w:u w:val="single"/>
        </w:rPr>
        <w:t xml:space="preserve">CHARITON </w:t>
      </w:r>
      <w:r w:rsidRPr="00CD579D">
        <w:rPr>
          <w:b/>
          <w:bCs/>
          <w:szCs w:val="28"/>
          <w:u w:val="single"/>
        </w:rPr>
        <w:t xml:space="preserve">FREE </w:t>
      </w:r>
      <w:r w:rsidRPr="00D20973">
        <w:rPr>
          <w:b/>
          <w:bCs/>
          <w:szCs w:val="28"/>
          <w:u w:val="single"/>
        </w:rPr>
        <w:t xml:space="preserve">PUBLIC LIBRARY </w:t>
      </w:r>
      <w:r>
        <w:rPr>
          <w:b/>
          <w:bCs/>
          <w:szCs w:val="28"/>
          <w:u w:val="single"/>
        </w:rPr>
        <w:t>VIDEO SURVEILLANCE</w:t>
      </w:r>
      <w:r w:rsidRPr="00D20973">
        <w:rPr>
          <w:b/>
          <w:bCs/>
          <w:szCs w:val="28"/>
          <w:u w:val="single"/>
        </w:rPr>
        <w:t xml:space="preserve"> POLICY</w:t>
      </w:r>
    </w:p>
    <w:p w:rsidR="004A3442" w:rsidRDefault="004A3442" w:rsidP="004A3442">
      <w:pPr>
        <w:spacing w:after="0" w:line="240" w:lineRule="auto"/>
        <w:jc w:val="center"/>
        <w:rPr>
          <w:rFonts w:ascii="Times New Roman" w:hAnsi="Times New Roman" w:cs="Times New Roman"/>
          <w:b/>
          <w:bCs/>
        </w:rPr>
      </w:pPr>
      <w:r>
        <w:rPr>
          <w:rFonts w:ascii="Times New Roman" w:hAnsi="Times New Roman" w:cs="Times New Roman"/>
          <w:b/>
          <w:bCs/>
        </w:rPr>
        <w:t>Approved April 14, 2022</w:t>
      </w:r>
    </w:p>
    <w:p w:rsidR="004A3442" w:rsidRDefault="004A3442" w:rsidP="004A3442">
      <w:pPr>
        <w:spacing w:after="0" w:line="160" w:lineRule="exact"/>
        <w:jc w:val="center"/>
        <w:rPr>
          <w:rFonts w:ascii="Times New Roman" w:hAnsi="Times New Roman" w:cs="Times New Roman"/>
          <w:b/>
          <w:bCs/>
          <w:sz w:val="18"/>
          <w:szCs w:val="18"/>
        </w:rPr>
      </w:pPr>
      <w:r w:rsidRPr="00CD579D">
        <w:rPr>
          <w:rFonts w:ascii="Times New Roman" w:hAnsi="Times New Roman" w:cs="Times New Roman"/>
          <w:b/>
          <w:bCs/>
          <w:sz w:val="18"/>
          <w:szCs w:val="18"/>
        </w:rPr>
        <w:t xml:space="preserve"> (Approved July 14, 2016)</w:t>
      </w:r>
    </w:p>
    <w:p w:rsidR="004A3442" w:rsidRPr="00CD579D" w:rsidRDefault="004A3442" w:rsidP="004A3442">
      <w:pPr>
        <w:spacing w:after="0" w:line="160" w:lineRule="exact"/>
        <w:jc w:val="center"/>
        <w:rPr>
          <w:rFonts w:ascii="Times New Roman" w:hAnsi="Times New Roman" w:cs="Times New Roman"/>
          <w:b/>
          <w:bCs/>
          <w:sz w:val="18"/>
          <w:szCs w:val="18"/>
        </w:rPr>
      </w:pPr>
    </w:p>
    <w:p w:rsidR="004A3442" w:rsidRPr="00D20973" w:rsidRDefault="004A3442" w:rsidP="004A3442">
      <w:pPr>
        <w:spacing w:after="300" w:line="278" w:lineRule="atLeast"/>
        <w:rPr>
          <w:rFonts w:ascii="Times New Roman" w:eastAsia="Times New Roman" w:hAnsi="Times New Roman" w:cs="Times New Roman"/>
          <w:color w:val="1A1A1A"/>
          <w:sz w:val="24"/>
          <w:szCs w:val="24"/>
        </w:rPr>
      </w:pPr>
      <w:r w:rsidRPr="00D20973">
        <w:rPr>
          <w:rFonts w:ascii="Times New Roman" w:eastAsia="Times New Roman" w:hAnsi="Times New Roman" w:cs="Times New Roman"/>
          <w:color w:val="1A1A1A"/>
          <w:sz w:val="24"/>
          <w:szCs w:val="24"/>
        </w:rPr>
        <w:t xml:space="preserve">The Chariton </w:t>
      </w:r>
      <w:r w:rsidRPr="00CD579D">
        <w:rPr>
          <w:rFonts w:ascii="Times New Roman" w:eastAsia="Times New Roman" w:hAnsi="Times New Roman" w:cs="Times New Roman"/>
          <w:sz w:val="24"/>
          <w:szCs w:val="24"/>
        </w:rPr>
        <w:t xml:space="preserve">Free </w:t>
      </w:r>
      <w:r w:rsidRPr="00D20973">
        <w:rPr>
          <w:rFonts w:ascii="Times New Roman" w:eastAsia="Times New Roman" w:hAnsi="Times New Roman" w:cs="Times New Roman"/>
          <w:color w:val="1A1A1A"/>
          <w:sz w:val="24"/>
          <w:szCs w:val="24"/>
        </w:rPr>
        <w:t>Public Library strives to maintain a safe and secure environment for its staff and patrons. In pursuit of this objective, selected public areas of the library premises are under continuous video surveillance and recording. This policy is in force to deter public endangerment, vandalism, theft and mischief in unsupervised areas and to identify those individuals involved in such activity for law enforcement purposes, while adhering to the applicable federal, state, and local law concerning the confidentiality of library records, the disclosure of public records, and the protection of individual privacy.</w:t>
      </w:r>
      <w:r>
        <w:rPr>
          <w:rFonts w:ascii="Times New Roman" w:eastAsia="Times New Roman" w:hAnsi="Times New Roman" w:cs="Times New Roman"/>
          <w:color w:val="1A1A1A"/>
          <w:sz w:val="24"/>
          <w:szCs w:val="24"/>
        </w:rPr>
        <w:t xml:space="preserve"> The government does not have the right to know how people are using their libraries unless there are legitimate, cogent and compelling reasons and pursuant to a court order.</w:t>
      </w:r>
    </w:p>
    <w:p w:rsidR="004A3442" w:rsidRDefault="004A3442" w:rsidP="004A3442">
      <w:pPr>
        <w:spacing w:after="300" w:line="278" w:lineRule="atLeast"/>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The Library Director (NOT the Board of Trustees) is the legal custodian of this information and has the sole discretion to release it to law enforcement pursuant to court order.  While courts allow video surveillance in public libraries, the security tapes are considered confidential records of the Library and require a court order to view.</w:t>
      </w:r>
    </w:p>
    <w:p w:rsidR="004A3442" w:rsidRDefault="004A3442" w:rsidP="004A3442">
      <w:pPr>
        <w:spacing w:after="300" w:line="278" w:lineRule="atLeast"/>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The Library </w:t>
      </w:r>
      <w:r w:rsidRPr="00D20973">
        <w:rPr>
          <w:rFonts w:ascii="Times New Roman" w:eastAsia="Times New Roman" w:hAnsi="Times New Roman" w:cs="Times New Roman"/>
          <w:color w:val="1A1A1A"/>
          <w:sz w:val="24"/>
          <w:szCs w:val="24"/>
        </w:rPr>
        <w:t xml:space="preserve">will </w:t>
      </w:r>
      <w:r>
        <w:rPr>
          <w:rFonts w:ascii="Times New Roman" w:eastAsia="Times New Roman" w:hAnsi="Times New Roman" w:cs="Times New Roman"/>
          <w:color w:val="1A1A1A"/>
          <w:sz w:val="24"/>
          <w:szCs w:val="24"/>
        </w:rPr>
        <w:t>post signage</w:t>
      </w:r>
      <w:r w:rsidRPr="00D20973">
        <w:rPr>
          <w:rFonts w:ascii="Times New Roman" w:eastAsia="Times New Roman" w:hAnsi="Times New Roman" w:cs="Times New Roman"/>
          <w:color w:val="1A1A1A"/>
          <w:sz w:val="24"/>
          <w:szCs w:val="24"/>
        </w:rPr>
        <w:t xml:space="preserve"> at th</w:t>
      </w:r>
      <w:r>
        <w:rPr>
          <w:rFonts w:ascii="Times New Roman" w:eastAsia="Times New Roman" w:hAnsi="Times New Roman" w:cs="Times New Roman"/>
          <w:color w:val="1A1A1A"/>
          <w:sz w:val="24"/>
          <w:szCs w:val="24"/>
        </w:rPr>
        <w:t>e library entrance at all times and in other appropriate locations.  See attachment.</w:t>
      </w:r>
      <w:r w:rsidRPr="00D20973">
        <w:rPr>
          <w:rFonts w:ascii="Times New Roman" w:eastAsia="Times New Roman" w:hAnsi="Times New Roman" w:cs="Times New Roman"/>
          <w:color w:val="1A1A1A"/>
          <w:sz w:val="24"/>
          <w:szCs w:val="24"/>
        </w:rPr>
        <w:t xml:space="preserve"> </w:t>
      </w:r>
    </w:p>
    <w:p w:rsidR="004A3442" w:rsidRDefault="004A3442" w:rsidP="004A3442">
      <w:pPr>
        <w:spacing w:after="300" w:line="278" w:lineRule="atLeast"/>
        <w:rPr>
          <w:rFonts w:ascii="Times New Roman" w:eastAsia="Times New Roman" w:hAnsi="Times New Roman" w:cs="Times New Roman"/>
          <w:color w:val="1A1A1A"/>
          <w:sz w:val="24"/>
          <w:szCs w:val="24"/>
        </w:rPr>
      </w:pPr>
      <w:r w:rsidRPr="00D20973">
        <w:rPr>
          <w:rFonts w:ascii="Times New Roman" w:eastAsia="Times New Roman" w:hAnsi="Times New Roman" w:cs="Times New Roman"/>
          <w:color w:val="1A1A1A"/>
          <w:sz w:val="24"/>
          <w:szCs w:val="24"/>
        </w:rPr>
        <w:t xml:space="preserve">Cameras may be installed in locations where staff and customers would not have an expectation of privacy. Examples include common areas of the Library </w:t>
      </w:r>
      <w:r>
        <w:rPr>
          <w:rFonts w:ascii="Times New Roman" w:eastAsia="Times New Roman" w:hAnsi="Times New Roman" w:cs="Times New Roman"/>
          <w:color w:val="1A1A1A"/>
          <w:sz w:val="24"/>
          <w:szCs w:val="24"/>
        </w:rPr>
        <w:t>(</w:t>
      </w:r>
      <w:r w:rsidRPr="00D20973">
        <w:rPr>
          <w:rFonts w:ascii="Times New Roman" w:eastAsia="Times New Roman" w:hAnsi="Times New Roman" w:cs="Times New Roman"/>
          <w:color w:val="1A1A1A"/>
          <w:sz w:val="24"/>
          <w:szCs w:val="24"/>
        </w:rPr>
        <w:t xml:space="preserve">entrances, near book and media collections, public seating, and parking </w:t>
      </w:r>
      <w:r>
        <w:rPr>
          <w:rFonts w:ascii="Times New Roman" w:eastAsia="Times New Roman" w:hAnsi="Times New Roman" w:cs="Times New Roman"/>
          <w:color w:val="1A1A1A"/>
          <w:sz w:val="24"/>
          <w:szCs w:val="24"/>
        </w:rPr>
        <w:t>areas)</w:t>
      </w:r>
      <w:r w:rsidRPr="00D20973">
        <w:rPr>
          <w:rFonts w:ascii="Times New Roman" w:eastAsia="Times New Roman" w:hAnsi="Times New Roman" w:cs="Times New Roman"/>
          <w:color w:val="1A1A1A"/>
          <w:sz w:val="24"/>
          <w:szCs w:val="24"/>
        </w:rPr>
        <w:t>. Cameras will not be installed in areas where staff and public have a reasonable expectation of privacy, such as restrooms, nor are they positioned to identify a person’s reading, viewing or listening activities in the library.</w:t>
      </w:r>
    </w:p>
    <w:p w:rsidR="004A3442" w:rsidRPr="00645111" w:rsidRDefault="004A3442" w:rsidP="004A3442">
      <w:pPr>
        <w:spacing w:before="100" w:beforeAutospacing="1" w:after="100" w:afterAutospacing="1" w:line="240" w:lineRule="auto"/>
        <w:rPr>
          <w:rFonts w:ascii="Times New Roman" w:eastAsia="Times New Roman" w:hAnsi="Times New Roman" w:cs="Times New Roman"/>
          <w:sz w:val="24"/>
          <w:szCs w:val="24"/>
        </w:rPr>
      </w:pPr>
      <w:r w:rsidRPr="00645111">
        <w:rPr>
          <w:rFonts w:ascii="Times New Roman" w:eastAsia="Times New Roman" w:hAnsi="Times New Roman" w:cs="Times New Roman"/>
          <w:sz w:val="24"/>
          <w:szCs w:val="24"/>
        </w:rPr>
        <w:t xml:space="preserve">No monitoring shall be done on the basis of race, color, religion, sex, age, national origin, veteran status, disability that can be reasonably accommodated, or any other basis prohibited by federal, state, or local law.  </w:t>
      </w:r>
    </w:p>
    <w:p w:rsidR="004A3442" w:rsidRDefault="004A3442" w:rsidP="004A3442">
      <w:pPr>
        <w:spacing w:after="300" w:line="278" w:lineRule="atLeast"/>
        <w:rPr>
          <w:rFonts w:ascii="Times New Roman" w:eastAsia="Times New Roman" w:hAnsi="Times New Roman" w:cs="Times New Roman"/>
          <w:color w:val="1A1A1A"/>
          <w:sz w:val="24"/>
          <w:szCs w:val="24"/>
        </w:rPr>
      </w:pPr>
      <w:r w:rsidRPr="00D20973">
        <w:rPr>
          <w:rFonts w:ascii="Times New Roman" w:eastAsia="Times New Roman" w:hAnsi="Times New Roman" w:cs="Times New Roman"/>
          <w:color w:val="1A1A1A"/>
          <w:sz w:val="24"/>
          <w:szCs w:val="24"/>
        </w:rPr>
        <w:t xml:space="preserve">The system will be secure and </w:t>
      </w:r>
      <w:r>
        <w:rPr>
          <w:rFonts w:ascii="Times New Roman" w:eastAsia="Times New Roman" w:hAnsi="Times New Roman" w:cs="Times New Roman"/>
          <w:color w:val="1A1A1A"/>
          <w:sz w:val="24"/>
          <w:szCs w:val="24"/>
        </w:rPr>
        <w:t>may only be accessed by Library Staff</w:t>
      </w:r>
      <w:r w:rsidRPr="00D20973">
        <w:rPr>
          <w:rFonts w:ascii="Times New Roman" w:eastAsia="Times New Roman" w:hAnsi="Times New Roman" w:cs="Times New Roman"/>
          <w:color w:val="1A1A1A"/>
          <w:sz w:val="24"/>
          <w:szCs w:val="24"/>
        </w:rPr>
        <w:t xml:space="preserve">. The Library </w:t>
      </w:r>
      <w:r>
        <w:rPr>
          <w:rFonts w:ascii="Times New Roman" w:eastAsia="Times New Roman" w:hAnsi="Times New Roman" w:cs="Times New Roman"/>
          <w:color w:val="1A1A1A"/>
          <w:sz w:val="24"/>
          <w:szCs w:val="24"/>
        </w:rPr>
        <w:t>S</w:t>
      </w:r>
      <w:r w:rsidRPr="00D20973">
        <w:rPr>
          <w:rFonts w:ascii="Times New Roman" w:eastAsia="Times New Roman" w:hAnsi="Times New Roman" w:cs="Times New Roman"/>
          <w:color w:val="1A1A1A"/>
          <w:sz w:val="24"/>
          <w:szCs w:val="24"/>
        </w:rPr>
        <w:t xml:space="preserve">taff, in the course of their normal duties will monitor and operate the </w:t>
      </w:r>
      <w:r>
        <w:rPr>
          <w:rFonts w:ascii="Times New Roman" w:eastAsia="Times New Roman" w:hAnsi="Times New Roman" w:cs="Times New Roman"/>
          <w:color w:val="1A1A1A"/>
          <w:sz w:val="24"/>
          <w:szCs w:val="24"/>
        </w:rPr>
        <w:t xml:space="preserve">video security system. Only Library Staff </w:t>
      </w:r>
      <w:r w:rsidRPr="00D20973">
        <w:rPr>
          <w:rFonts w:ascii="Times New Roman" w:eastAsia="Times New Roman" w:hAnsi="Times New Roman" w:cs="Times New Roman"/>
          <w:color w:val="1A1A1A"/>
          <w:sz w:val="24"/>
          <w:szCs w:val="24"/>
        </w:rPr>
        <w:t>are authorized to access the recorded archival data in pursuit of incidents of criminal activity, litigation, or violation of the Library Conduct</w:t>
      </w:r>
      <w:r>
        <w:rPr>
          <w:rFonts w:ascii="Times New Roman" w:eastAsia="Times New Roman" w:hAnsi="Times New Roman" w:cs="Times New Roman"/>
          <w:color w:val="1A1A1A"/>
          <w:sz w:val="24"/>
          <w:szCs w:val="24"/>
        </w:rPr>
        <w:t xml:space="preserve"> Policy as relat</w:t>
      </w:r>
      <w:r w:rsidRPr="00D20973">
        <w:rPr>
          <w:rFonts w:ascii="Times New Roman" w:eastAsia="Times New Roman" w:hAnsi="Times New Roman" w:cs="Times New Roman"/>
          <w:color w:val="1A1A1A"/>
          <w:sz w:val="24"/>
          <w:szCs w:val="24"/>
        </w:rPr>
        <w:t>ed to a specific incident.  Such persons shall not violate any laws relevant to this policy in performing their duties and functions related to the video security system.  </w:t>
      </w:r>
      <w:r>
        <w:rPr>
          <w:rFonts w:ascii="Times New Roman" w:eastAsia="Times New Roman" w:hAnsi="Times New Roman" w:cs="Times New Roman"/>
          <w:color w:val="1A1A1A"/>
          <w:sz w:val="24"/>
          <w:szCs w:val="24"/>
        </w:rPr>
        <w:t>Software for monitoring cameras and recorders shall be installed only on computers under the direct control of staff members.</w:t>
      </w:r>
    </w:p>
    <w:p w:rsidR="004A3442" w:rsidRDefault="004A3442" w:rsidP="004A3442">
      <w:pPr>
        <w:spacing w:after="300" w:line="278" w:lineRule="atLeast"/>
        <w:rPr>
          <w:rFonts w:ascii="Times New Roman" w:eastAsia="Times New Roman" w:hAnsi="Times New Roman" w:cs="Times New Roman"/>
          <w:b/>
          <w:bCs/>
          <w:color w:val="1A1A1A"/>
          <w:sz w:val="24"/>
          <w:szCs w:val="24"/>
        </w:rPr>
      </w:pPr>
      <w:r w:rsidRPr="00D20973">
        <w:rPr>
          <w:rFonts w:ascii="Times New Roman" w:eastAsia="Times New Roman" w:hAnsi="Times New Roman" w:cs="Times New Roman"/>
          <w:b/>
          <w:bCs/>
          <w:color w:val="1A1A1A"/>
          <w:sz w:val="24"/>
          <w:szCs w:val="24"/>
        </w:rPr>
        <w:t>Use/Disclosure of Video Records</w:t>
      </w:r>
    </w:p>
    <w:p w:rsidR="004A3442" w:rsidRPr="00D20973" w:rsidRDefault="004A3442" w:rsidP="004A3442">
      <w:pPr>
        <w:spacing w:after="300" w:line="278" w:lineRule="atLeast"/>
        <w:rPr>
          <w:rFonts w:ascii="Times New Roman" w:eastAsia="Times New Roman" w:hAnsi="Times New Roman" w:cs="Times New Roman"/>
          <w:color w:val="1A1A1A"/>
          <w:sz w:val="24"/>
          <w:szCs w:val="24"/>
        </w:rPr>
      </w:pPr>
      <w:r w:rsidRPr="00D20973">
        <w:rPr>
          <w:rFonts w:ascii="Times New Roman" w:eastAsia="Times New Roman" w:hAnsi="Times New Roman" w:cs="Times New Roman"/>
          <w:color w:val="1A1A1A"/>
          <w:sz w:val="24"/>
          <w:szCs w:val="24"/>
        </w:rPr>
        <w:t>Images from the video security system are store</w:t>
      </w:r>
      <w:r>
        <w:rPr>
          <w:rFonts w:ascii="Times New Roman" w:eastAsia="Times New Roman" w:hAnsi="Times New Roman" w:cs="Times New Roman"/>
          <w:color w:val="1A1A1A"/>
          <w:sz w:val="24"/>
          <w:szCs w:val="24"/>
        </w:rPr>
        <w:t>d digitally on hardware in the L</w:t>
      </w:r>
      <w:r w:rsidRPr="00D20973">
        <w:rPr>
          <w:rFonts w:ascii="Times New Roman" w:eastAsia="Times New Roman" w:hAnsi="Times New Roman" w:cs="Times New Roman"/>
          <w:color w:val="1A1A1A"/>
          <w:sz w:val="24"/>
          <w:szCs w:val="24"/>
        </w:rPr>
        <w:t>ibrary. Security camera footage will be kept confidential. Recordings a</w:t>
      </w:r>
      <w:r>
        <w:rPr>
          <w:rFonts w:ascii="Times New Roman" w:eastAsia="Times New Roman" w:hAnsi="Times New Roman" w:cs="Times New Roman"/>
          <w:color w:val="1A1A1A"/>
          <w:sz w:val="24"/>
          <w:szCs w:val="24"/>
        </w:rPr>
        <w:t>re kept in accordance with the L</w:t>
      </w:r>
      <w:r w:rsidRPr="00D20973">
        <w:rPr>
          <w:rFonts w:ascii="Times New Roman" w:eastAsia="Times New Roman" w:hAnsi="Times New Roman" w:cs="Times New Roman"/>
          <w:color w:val="1A1A1A"/>
          <w:sz w:val="24"/>
          <w:szCs w:val="24"/>
        </w:rPr>
        <w:t>ibrary’s approved records retention schedule, unless required as part of an ongoing investigation or litigation.</w:t>
      </w:r>
      <w:r>
        <w:rPr>
          <w:rFonts w:ascii="Times New Roman" w:eastAsia="Times New Roman" w:hAnsi="Times New Roman" w:cs="Times New Roman"/>
          <w:color w:val="1A1A1A"/>
          <w:sz w:val="24"/>
          <w:szCs w:val="24"/>
        </w:rPr>
        <w:t xml:space="preserve">  </w:t>
      </w:r>
      <w:r w:rsidRPr="00D20973">
        <w:rPr>
          <w:rFonts w:ascii="Times New Roman" w:eastAsia="Times New Roman" w:hAnsi="Times New Roman" w:cs="Times New Roman"/>
          <w:color w:val="1A1A1A"/>
          <w:sz w:val="24"/>
          <w:szCs w:val="24"/>
        </w:rPr>
        <w:t xml:space="preserve">In the event of a search warrant, the </w:t>
      </w:r>
      <w:r>
        <w:rPr>
          <w:rFonts w:ascii="Times New Roman" w:eastAsia="Times New Roman" w:hAnsi="Times New Roman" w:cs="Times New Roman"/>
          <w:color w:val="1A1A1A"/>
          <w:sz w:val="24"/>
          <w:szCs w:val="24"/>
        </w:rPr>
        <w:t>Library Director</w:t>
      </w:r>
      <w:r w:rsidRPr="00D20973">
        <w:rPr>
          <w:rFonts w:ascii="Times New Roman" w:eastAsia="Times New Roman" w:hAnsi="Times New Roman" w:cs="Times New Roman"/>
          <w:color w:val="1A1A1A"/>
          <w:sz w:val="24"/>
          <w:szCs w:val="24"/>
        </w:rPr>
        <w:t xml:space="preserve"> will comply with the search warrant and consult with legal counsel. </w:t>
      </w:r>
      <w:r>
        <w:rPr>
          <w:rFonts w:ascii="Times New Roman" w:eastAsia="Times New Roman" w:hAnsi="Times New Roman" w:cs="Times New Roman"/>
          <w:color w:val="1A1A1A"/>
          <w:sz w:val="24"/>
          <w:szCs w:val="24"/>
        </w:rPr>
        <w:t xml:space="preserve">NOTE: Search warrants are confidential until filed with the court.  </w:t>
      </w:r>
      <w:r w:rsidRPr="00D20973">
        <w:rPr>
          <w:rFonts w:ascii="Times New Roman" w:eastAsia="Times New Roman" w:hAnsi="Times New Roman" w:cs="Times New Roman"/>
          <w:color w:val="1A1A1A"/>
          <w:sz w:val="24"/>
          <w:szCs w:val="24"/>
        </w:rPr>
        <w:t xml:space="preserve">Upon receipt of a subpoena or other court order, the </w:t>
      </w:r>
      <w:r>
        <w:rPr>
          <w:rFonts w:ascii="Times New Roman" w:eastAsia="Times New Roman" w:hAnsi="Times New Roman" w:cs="Times New Roman"/>
          <w:color w:val="1A1A1A"/>
          <w:sz w:val="24"/>
          <w:szCs w:val="24"/>
        </w:rPr>
        <w:t>Library Director</w:t>
      </w:r>
      <w:r w:rsidRPr="00D20973">
        <w:rPr>
          <w:rFonts w:ascii="Times New Roman" w:eastAsia="Times New Roman" w:hAnsi="Times New Roman" w:cs="Times New Roman"/>
          <w:color w:val="1A1A1A"/>
          <w:sz w:val="24"/>
          <w:szCs w:val="24"/>
        </w:rPr>
        <w:t xml:space="preserve"> shall consult with legal counsel.</w:t>
      </w:r>
    </w:p>
    <w:p w:rsidR="004A3442" w:rsidRPr="00D20973" w:rsidRDefault="004A3442" w:rsidP="004A3442">
      <w:pPr>
        <w:spacing w:after="300" w:line="278" w:lineRule="atLeast"/>
        <w:rPr>
          <w:rFonts w:ascii="Times New Roman" w:eastAsia="Times New Roman" w:hAnsi="Times New Roman" w:cs="Times New Roman"/>
          <w:color w:val="1A1A1A"/>
          <w:sz w:val="24"/>
          <w:szCs w:val="24"/>
        </w:rPr>
      </w:pPr>
      <w:r w:rsidRPr="00D20973">
        <w:rPr>
          <w:rFonts w:ascii="Times New Roman" w:eastAsia="Times New Roman" w:hAnsi="Times New Roman" w:cs="Times New Roman"/>
          <w:color w:val="1A1A1A"/>
          <w:sz w:val="24"/>
          <w:szCs w:val="24"/>
        </w:rPr>
        <w:t>A breach of this Policy may result in disciplinary action up to and including dismissal. Any library employee who becomes aware of any unauthorized disclosure of a video record and/or a potential privacy breach has a responsibility to ensure that the Director is immediately informed of the breach.</w:t>
      </w:r>
    </w:p>
    <w:p w:rsidR="004A3442" w:rsidRDefault="004A3442" w:rsidP="004A3442">
      <w:pPr>
        <w:spacing w:after="300" w:line="278" w:lineRule="atLeast"/>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If</w:t>
      </w:r>
      <w:r w:rsidRPr="00D20973">
        <w:rPr>
          <w:rFonts w:ascii="Times New Roman" w:eastAsia="Times New Roman" w:hAnsi="Times New Roman" w:cs="Times New Roman"/>
          <w:color w:val="1A1A1A"/>
          <w:sz w:val="24"/>
          <w:szCs w:val="24"/>
        </w:rPr>
        <w:t xml:space="preserve"> a privacy breach has occurred (loss, theft, or inadvertent disclosure of personal information) immediate action </w:t>
      </w:r>
      <w:r>
        <w:rPr>
          <w:rFonts w:ascii="Times New Roman" w:eastAsia="Times New Roman" w:hAnsi="Times New Roman" w:cs="Times New Roman"/>
          <w:color w:val="1A1A1A"/>
          <w:sz w:val="24"/>
          <w:szCs w:val="24"/>
        </w:rPr>
        <w:t>will</w:t>
      </w:r>
      <w:r w:rsidRPr="00D20973">
        <w:rPr>
          <w:rFonts w:ascii="Times New Roman" w:eastAsia="Times New Roman" w:hAnsi="Times New Roman" w:cs="Times New Roman"/>
          <w:color w:val="1A1A1A"/>
          <w:sz w:val="24"/>
          <w:szCs w:val="24"/>
        </w:rPr>
        <w:t xml:space="preserve"> be </w:t>
      </w:r>
      <w:r>
        <w:rPr>
          <w:rFonts w:ascii="Times New Roman" w:eastAsia="Times New Roman" w:hAnsi="Times New Roman" w:cs="Times New Roman"/>
          <w:color w:val="1A1A1A"/>
          <w:sz w:val="24"/>
          <w:szCs w:val="24"/>
        </w:rPr>
        <w:t xml:space="preserve">taken to control the situation, </w:t>
      </w:r>
      <w:r w:rsidRPr="00D20973">
        <w:rPr>
          <w:rFonts w:ascii="Times New Roman" w:eastAsia="Times New Roman" w:hAnsi="Times New Roman" w:cs="Times New Roman"/>
          <w:color w:val="1A1A1A"/>
          <w:sz w:val="24"/>
          <w:szCs w:val="24"/>
        </w:rPr>
        <w:t>(e.g. determine</w:t>
      </w:r>
      <w:r>
        <w:rPr>
          <w:rFonts w:ascii="Times New Roman" w:eastAsia="Times New Roman" w:hAnsi="Times New Roman" w:cs="Times New Roman"/>
          <w:color w:val="1A1A1A"/>
          <w:sz w:val="24"/>
          <w:szCs w:val="24"/>
        </w:rPr>
        <w:t xml:space="preserve"> </w:t>
      </w:r>
      <w:r w:rsidRPr="00D20973">
        <w:rPr>
          <w:rFonts w:ascii="Times New Roman" w:eastAsia="Times New Roman" w:hAnsi="Times New Roman" w:cs="Times New Roman"/>
          <w:color w:val="1A1A1A"/>
          <w:sz w:val="24"/>
          <w:szCs w:val="24"/>
        </w:rPr>
        <w:t>if unauthorized access to an</w:t>
      </w:r>
      <w:r>
        <w:rPr>
          <w:rFonts w:ascii="Times New Roman" w:eastAsia="Times New Roman" w:hAnsi="Times New Roman" w:cs="Times New Roman"/>
          <w:color w:val="1A1A1A"/>
          <w:sz w:val="24"/>
          <w:szCs w:val="24"/>
        </w:rPr>
        <w:t xml:space="preserve"> electronic system has occurred, </w:t>
      </w:r>
      <w:r w:rsidRPr="00D20973">
        <w:rPr>
          <w:rFonts w:ascii="Times New Roman" w:eastAsia="Times New Roman" w:hAnsi="Times New Roman" w:cs="Times New Roman"/>
          <w:color w:val="1A1A1A"/>
          <w:sz w:val="24"/>
          <w:szCs w:val="24"/>
        </w:rPr>
        <w:t>retrieve copies of recorded information</w:t>
      </w:r>
      <w:r>
        <w:rPr>
          <w:rFonts w:ascii="Times New Roman" w:eastAsia="Times New Roman" w:hAnsi="Times New Roman" w:cs="Times New Roman"/>
          <w:color w:val="1A1A1A"/>
          <w:sz w:val="24"/>
          <w:szCs w:val="24"/>
        </w:rPr>
        <w:t>, and investigate &amp; resolve security issues</w:t>
      </w:r>
      <w:r w:rsidRPr="00D20973">
        <w:rPr>
          <w:rFonts w:ascii="Times New Roman" w:eastAsia="Times New Roman" w:hAnsi="Times New Roman" w:cs="Times New Roman"/>
          <w:color w:val="1A1A1A"/>
          <w:sz w:val="24"/>
          <w:szCs w:val="24"/>
        </w:rPr>
        <w:t>).</w:t>
      </w:r>
      <w:r w:rsidRPr="004A5C75">
        <w:rPr>
          <w:rFonts w:ascii="Times New Roman" w:eastAsia="Times New Roman" w:hAnsi="Times New Roman" w:cs="Times New Roman"/>
          <w:color w:val="1A1A1A"/>
          <w:sz w:val="24"/>
          <w:szCs w:val="24"/>
        </w:rPr>
        <w:t xml:space="preserve"> </w:t>
      </w:r>
      <w:r w:rsidRPr="00D20973">
        <w:rPr>
          <w:rFonts w:ascii="Times New Roman" w:eastAsia="Times New Roman" w:hAnsi="Times New Roman" w:cs="Times New Roman"/>
          <w:color w:val="1A1A1A"/>
          <w:sz w:val="24"/>
          <w:szCs w:val="24"/>
        </w:rPr>
        <w:t xml:space="preserve">The objectives of </w:t>
      </w:r>
      <w:r>
        <w:rPr>
          <w:rFonts w:ascii="Times New Roman" w:eastAsia="Times New Roman" w:hAnsi="Times New Roman" w:cs="Times New Roman"/>
          <w:color w:val="1A1A1A"/>
          <w:sz w:val="24"/>
          <w:szCs w:val="24"/>
        </w:rPr>
        <w:t>investigation should include</w:t>
      </w:r>
      <w:r w:rsidRPr="00D20973">
        <w:rPr>
          <w:rFonts w:ascii="Times New Roman" w:eastAsia="Times New Roman" w:hAnsi="Times New Roman" w:cs="Times New Roman"/>
          <w:color w:val="1A1A1A"/>
          <w:sz w:val="24"/>
          <w:szCs w:val="24"/>
        </w:rPr>
        <w:t xml:space="preserve"> </w:t>
      </w:r>
      <w:r>
        <w:rPr>
          <w:rFonts w:ascii="Times New Roman" w:eastAsia="Times New Roman" w:hAnsi="Times New Roman" w:cs="Times New Roman"/>
          <w:color w:val="1A1A1A"/>
          <w:sz w:val="24"/>
          <w:szCs w:val="24"/>
        </w:rPr>
        <w:t>a</w:t>
      </w:r>
      <w:r w:rsidRPr="00D20973">
        <w:rPr>
          <w:rFonts w:ascii="Times New Roman" w:eastAsia="Times New Roman" w:hAnsi="Times New Roman" w:cs="Times New Roman"/>
          <w:color w:val="1A1A1A"/>
          <w:sz w:val="24"/>
          <w:szCs w:val="24"/>
        </w:rPr>
        <w:t xml:space="preserve"> review of the circumstances surrounding the event as well as th</w:t>
      </w:r>
      <w:r>
        <w:rPr>
          <w:rFonts w:ascii="Times New Roman" w:eastAsia="Times New Roman" w:hAnsi="Times New Roman" w:cs="Times New Roman"/>
          <w:color w:val="1A1A1A"/>
          <w:sz w:val="24"/>
          <w:szCs w:val="24"/>
        </w:rPr>
        <w:t xml:space="preserve">e adequacy of existing policies, </w:t>
      </w:r>
      <w:r w:rsidRPr="0060670E">
        <w:rPr>
          <w:rFonts w:ascii="Times New Roman" w:eastAsia="Times New Roman" w:hAnsi="Times New Roman" w:cs="Times New Roman"/>
          <w:color w:val="1A1A1A"/>
          <w:sz w:val="24"/>
          <w:szCs w:val="24"/>
        </w:rPr>
        <w:t>procedures and technology for protecting personal</w:t>
      </w:r>
      <w:r w:rsidRPr="00D20973">
        <w:rPr>
          <w:rFonts w:ascii="Times New Roman" w:eastAsia="Times New Roman" w:hAnsi="Times New Roman" w:cs="Times New Roman"/>
          <w:color w:val="1A1A1A"/>
          <w:sz w:val="24"/>
          <w:szCs w:val="24"/>
        </w:rPr>
        <w:t xml:space="preserve"> information.</w:t>
      </w:r>
      <w:r>
        <w:rPr>
          <w:rFonts w:ascii="Times New Roman" w:eastAsia="Times New Roman" w:hAnsi="Times New Roman" w:cs="Times New Roman"/>
          <w:color w:val="1A1A1A"/>
          <w:sz w:val="24"/>
          <w:szCs w:val="24"/>
        </w:rPr>
        <w:t xml:space="preserve">  The Director will </w:t>
      </w:r>
      <w:r w:rsidRPr="00D20973">
        <w:rPr>
          <w:rFonts w:ascii="Times New Roman" w:eastAsia="Times New Roman" w:hAnsi="Times New Roman" w:cs="Times New Roman"/>
          <w:color w:val="1A1A1A"/>
          <w:sz w:val="24"/>
          <w:szCs w:val="24"/>
        </w:rPr>
        <w:t>notify individuals whose personal i</w:t>
      </w:r>
      <w:r>
        <w:rPr>
          <w:rFonts w:ascii="Times New Roman" w:eastAsia="Times New Roman" w:hAnsi="Times New Roman" w:cs="Times New Roman"/>
          <w:color w:val="1A1A1A"/>
          <w:sz w:val="24"/>
          <w:szCs w:val="24"/>
        </w:rPr>
        <w:t>nformation has been disclosed and t</w:t>
      </w:r>
      <w:r w:rsidRPr="00D20973">
        <w:rPr>
          <w:rFonts w:ascii="Times New Roman" w:eastAsia="Times New Roman" w:hAnsi="Times New Roman" w:cs="Times New Roman"/>
          <w:color w:val="1A1A1A"/>
          <w:sz w:val="24"/>
          <w:szCs w:val="24"/>
        </w:rPr>
        <w:t>ry to resolve a complainant’s concerns informally at the onset of the complaint.</w:t>
      </w:r>
    </w:p>
    <w:p w:rsidR="004A3442" w:rsidRDefault="004A3442" w:rsidP="004A3442">
      <w:pPr>
        <w:spacing w:after="300" w:line="278" w:lineRule="atLeast"/>
        <w:rPr>
          <w:rFonts w:ascii="Times New Roman" w:eastAsia="Times New Roman" w:hAnsi="Times New Roman" w:cs="Times New Roman"/>
          <w:b/>
          <w:color w:val="1A1A1A"/>
          <w:sz w:val="24"/>
          <w:szCs w:val="24"/>
        </w:rPr>
      </w:pPr>
    </w:p>
    <w:p w:rsidR="004A3442" w:rsidRPr="0092206A" w:rsidRDefault="004A3442" w:rsidP="004A3442">
      <w:pPr>
        <w:spacing w:after="300" w:line="278" w:lineRule="atLeast"/>
        <w:rPr>
          <w:rFonts w:ascii="Times New Roman" w:eastAsia="Times New Roman" w:hAnsi="Times New Roman" w:cs="Times New Roman"/>
          <w:b/>
          <w:color w:val="1A1A1A"/>
          <w:sz w:val="24"/>
          <w:szCs w:val="24"/>
        </w:rPr>
      </w:pPr>
      <w:proofErr w:type="gramStart"/>
      <w:r w:rsidRPr="0092206A">
        <w:rPr>
          <w:rFonts w:ascii="Times New Roman" w:eastAsia="Times New Roman" w:hAnsi="Times New Roman" w:cs="Times New Roman"/>
          <w:b/>
          <w:color w:val="1A1A1A"/>
          <w:sz w:val="24"/>
          <w:szCs w:val="24"/>
        </w:rPr>
        <w:lastRenderedPageBreak/>
        <w:t>Attachment.</w:t>
      </w:r>
      <w:proofErr w:type="gramEnd"/>
      <w:r w:rsidRPr="0092206A">
        <w:rPr>
          <w:rFonts w:ascii="Times New Roman" w:eastAsia="Times New Roman" w:hAnsi="Times New Roman" w:cs="Times New Roman"/>
          <w:b/>
          <w:color w:val="1A1A1A"/>
          <w:sz w:val="24"/>
          <w:szCs w:val="24"/>
        </w:rPr>
        <w:t xml:space="preserve"> Signage</w:t>
      </w:r>
    </w:p>
    <w:p w:rsidR="004A3442" w:rsidRDefault="004A3442" w:rsidP="004A3442">
      <w:pPr>
        <w:spacing w:after="300" w:line="278" w:lineRule="atLeast"/>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Common wording is: “Areas of the building are under video surveillance. Images may be collected that allow an individual to be identified. The use of video surveillance is solely for the purposes of controlling theft, ensuring the safety of library users and staff, and facilitating the identification of individuals who behave in a disruptive manner, cause damage to library property or are otherwise acting in conflict with the Library’s Rules of Conduct.”</w:t>
      </w:r>
    </w:p>
    <w:p w:rsidR="004A3442" w:rsidRPr="000C481D" w:rsidRDefault="004A3442" w:rsidP="004A3442">
      <w:pPr>
        <w:spacing w:before="100" w:beforeAutospacing="1" w:after="100" w:afterAutospacing="1" w:line="240" w:lineRule="auto"/>
        <w:rPr>
          <w:rFonts w:ascii="Times New Roman" w:eastAsia="Times New Roman" w:hAnsi="Times New Roman" w:cs="Times New Roman"/>
          <w:sz w:val="24"/>
          <w:szCs w:val="24"/>
        </w:rPr>
      </w:pPr>
      <w:r w:rsidRPr="000C481D">
        <w:rPr>
          <w:rFonts w:ascii="Times New Roman" w:eastAsia="Times New Roman" w:hAnsi="Times New Roman" w:cs="Times New Roman"/>
          <w:sz w:val="24"/>
          <w:szCs w:val="24"/>
        </w:rPr>
        <w:t xml:space="preserve">When an employee </w:t>
      </w:r>
      <w:r>
        <w:rPr>
          <w:rFonts w:ascii="Times New Roman" w:eastAsia="Times New Roman" w:hAnsi="Times New Roman" w:cs="Times New Roman"/>
          <w:sz w:val="24"/>
          <w:szCs w:val="24"/>
        </w:rPr>
        <w:t xml:space="preserve">witnesses an event or </w:t>
      </w:r>
      <w:r w:rsidRPr="000C481D">
        <w:rPr>
          <w:rFonts w:ascii="Times New Roman" w:eastAsia="Times New Roman" w:hAnsi="Times New Roman" w:cs="Times New Roman"/>
          <w:sz w:val="24"/>
          <w:szCs w:val="24"/>
        </w:rPr>
        <w:t>receives information that may cause him/her to believe that a situation exists that requires investigation, the following procedure shall be followed:</w:t>
      </w:r>
    </w:p>
    <w:p w:rsidR="004A3442" w:rsidRPr="000C481D" w:rsidRDefault="004A3442" w:rsidP="004A344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C481D">
        <w:rPr>
          <w:rFonts w:ascii="Times New Roman" w:eastAsia="Times New Roman" w:hAnsi="Times New Roman" w:cs="Times New Roman"/>
          <w:sz w:val="24"/>
          <w:szCs w:val="24"/>
        </w:rPr>
        <w:t xml:space="preserve">The employee shall </w:t>
      </w:r>
      <w:r>
        <w:rPr>
          <w:rFonts w:ascii="Times New Roman" w:eastAsia="Times New Roman" w:hAnsi="Times New Roman" w:cs="Times New Roman"/>
          <w:sz w:val="24"/>
          <w:szCs w:val="24"/>
        </w:rPr>
        <w:t xml:space="preserve">complete an incident report and request </w:t>
      </w:r>
      <w:r w:rsidRPr="000C481D">
        <w:rPr>
          <w:rFonts w:ascii="Times New Roman" w:eastAsia="Times New Roman" w:hAnsi="Times New Roman" w:cs="Times New Roman"/>
          <w:sz w:val="24"/>
          <w:szCs w:val="24"/>
        </w:rPr>
        <w:t xml:space="preserve">that the recordings </w:t>
      </w:r>
      <w:r>
        <w:rPr>
          <w:rFonts w:ascii="Times New Roman" w:eastAsia="Times New Roman" w:hAnsi="Times New Roman" w:cs="Times New Roman"/>
          <w:sz w:val="24"/>
          <w:szCs w:val="24"/>
        </w:rPr>
        <w:t xml:space="preserve">be reviewed </w:t>
      </w:r>
      <w:r w:rsidRPr="000C481D">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 xml:space="preserve">that the </w:t>
      </w:r>
      <w:r w:rsidRPr="000C481D">
        <w:rPr>
          <w:rFonts w:ascii="Times New Roman" w:eastAsia="Times New Roman" w:hAnsi="Times New Roman" w:cs="Times New Roman"/>
          <w:sz w:val="24"/>
          <w:szCs w:val="24"/>
        </w:rPr>
        <w:t xml:space="preserve">behavior </w:t>
      </w:r>
      <w:r>
        <w:rPr>
          <w:rFonts w:ascii="Times New Roman" w:eastAsia="Times New Roman" w:hAnsi="Times New Roman" w:cs="Times New Roman"/>
          <w:sz w:val="24"/>
          <w:szCs w:val="24"/>
        </w:rPr>
        <w:t xml:space="preserve">be </w:t>
      </w:r>
      <w:r w:rsidRPr="000C481D">
        <w:rPr>
          <w:rFonts w:ascii="Times New Roman" w:eastAsia="Times New Roman" w:hAnsi="Times New Roman" w:cs="Times New Roman"/>
          <w:sz w:val="24"/>
          <w:szCs w:val="24"/>
        </w:rPr>
        <w:t>monitor</w:t>
      </w:r>
      <w:r>
        <w:rPr>
          <w:rFonts w:ascii="Times New Roman" w:eastAsia="Times New Roman" w:hAnsi="Times New Roman" w:cs="Times New Roman"/>
          <w:sz w:val="24"/>
          <w:szCs w:val="24"/>
        </w:rPr>
        <w:t>ed</w:t>
      </w:r>
      <w:r w:rsidRPr="000C481D">
        <w:rPr>
          <w:rFonts w:ascii="Times New Roman" w:eastAsia="Times New Roman" w:hAnsi="Times New Roman" w:cs="Times New Roman"/>
          <w:sz w:val="24"/>
          <w:szCs w:val="24"/>
        </w:rPr>
        <w:t xml:space="preserve"> as it occurs. </w:t>
      </w:r>
      <w:r>
        <w:rPr>
          <w:rFonts w:ascii="Times New Roman" w:eastAsia="Times New Roman" w:hAnsi="Times New Roman" w:cs="Times New Roman"/>
          <w:sz w:val="24"/>
          <w:szCs w:val="24"/>
        </w:rPr>
        <w:br/>
      </w:r>
    </w:p>
    <w:p w:rsidR="004A3442" w:rsidRPr="000C481D" w:rsidRDefault="004A3442" w:rsidP="004A344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C481D">
        <w:rPr>
          <w:rFonts w:ascii="Times New Roman" w:eastAsia="Times New Roman" w:hAnsi="Times New Roman" w:cs="Times New Roman"/>
          <w:sz w:val="24"/>
          <w:szCs w:val="24"/>
        </w:rPr>
        <w:t>I</w:t>
      </w:r>
      <w:r>
        <w:rPr>
          <w:rFonts w:ascii="Times New Roman" w:eastAsia="Times New Roman" w:hAnsi="Times New Roman" w:cs="Times New Roman"/>
          <w:sz w:val="24"/>
          <w:szCs w:val="24"/>
        </w:rPr>
        <w:t>f</w:t>
      </w:r>
      <w:r w:rsidRPr="000C481D">
        <w:rPr>
          <w:rFonts w:ascii="Times New Roman" w:eastAsia="Times New Roman" w:hAnsi="Times New Roman" w:cs="Times New Roman"/>
          <w:sz w:val="24"/>
          <w:szCs w:val="24"/>
        </w:rPr>
        <w:t xml:space="preserve"> the Director </w:t>
      </w:r>
      <w:r>
        <w:rPr>
          <w:rFonts w:ascii="Times New Roman" w:eastAsia="Times New Roman" w:hAnsi="Times New Roman" w:cs="Times New Roman"/>
          <w:sz w:val="24"/>
          <w:szCs w:val="24"/>
        </w:rPr>
        <w:t>approves the monitoring, s</w:t>
      </w:r>
      <w:r w:rsidRPr="000C481D">
        <w:rPr>
          <w:rFonts w:ascii="Times New Roman" w:eastAsia="Times New Roman" w:hAnsi="Times New Roman" w:cs="Times New Roman"/>
          <w:sz w:val="24"/>
          <w:szCs w:val="24"/>
        </w:rPr>
        <w:t xml:space="preserve">he and the employee shall attempt to locate the necessary recorded or live data.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p>
    <w:p w:rsidR="004A3442" w:rsidRPr="000C481D" w:rsidRDefault="004A3442" w:rsidP="004A344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C481D">
        <w:rPr>
          <w:rFonts w:ascii="Times New Roman" w:eastAsia="Times New Roman" w:hAnsi="Times New Roman" w:cs="Times New Roman"/>
          <w:sz w:val="24"/>
          <w:szCs w:val="24"/>
        </w:rPr>
        <w:t>If the recording and/or monitoring provides sufficient proof of malfeasance, the Director may approve disciplinary or other corrective action</w:t>
      </w:r>
      <w:r>
        <w:rPr>
          <w:rFonts w:ascii="Times New Roman" w:eastAsia="Times New Roman" w:hAnsi="Times New Roman" w:cs="Times New Roman"/>
          <w:sz w:val="24"/>
          <w:szCs w:val="24"/>
        </w:rPr>
        <w:t>, and may share the evidence with law enforcement agencies</w:t>
      </w:r>
      <w:r w:rsidRPr="000C481D">
        <w:rPr>
          <w:rFonts w:ascii="Times New Roman" w:eastAsia="Times New Roman" w:hAnsi="Times New Roman" w:cs="Times New Roman"/>
          <w:sz w:val="24"/>
          <w:szCs w:val="24"/>
        </w:rPr>
        <w:t>.</w:t>
      </w:r>
    </w:p>
    <w:p w:rsidR="004A3442" w:rsidRDefault="004A3442" w:rsidP="004A3442">
      <w:pPr>
        <w:spacing w:after="0" w:line="240" w:lineRule="auto"/>
        <w:rPr>
          <w:rFonts w:ascii="Times New Roman" w:eastAsia="Times New Roman" w:hAnsi="Times New Roman" w:cs="Times New Roman"/>
          <w:b/>
          <w:bCs/>
          <w:sz w:val="24"/>
          <w:szCs w:val="24"/>
        </w:rPr>
      </w:pPr>
      <w:r w:rsidRPr="000C481D">
        <w:rPr>
          <w:rFonts w:ascii="Times New Roman" w:eastAsia="Times New Roman" w:hAnsi="Times New Roman" w:cs="Times New Roman"/>
          <w:b/>
          <w:bCs/>
          <w:sz w:val="24"/>
          <w:szCs w:val="24"/>
        </w:rPr>
        <w:t>Imminent Danger</w:t>
      </w:r>
    </w:p>
    <w:p w:rsidR="004A3442" w:rsidRPr="000C481D" w:rsidRDefault="004A3442" w:rsidP="004A3442">
      <w:pPr>
        <w:spacing w:after="0" w:line="240" w:lineRule="auto"/>
        <w:rPr>
          <w:rFonts w:ascii="Times New Roman" w:eastAsia="Times New Roman" w:hAnsi="Times New Roman" w:cs="Times New Roman"/>
          <w:sz w:val="24"/>
          <w:szCs w:val="24"/>
        </w:rPr>
      </w:pPr>
      <w:r w:rsidRPr="000C481D">
        <w:rPr>
          <w:rFonts w:ascii="Times New Roman" w:eastAsia="Times New Roman" w:hAnsi="Times New Roman" w:cs="Times New Roman"/>
          <w:sz w:val="24"/>
          <w:szCs w:val="24"/>
        </w:rPr>
        <w:t>When there is a credible likelihood of imminent danger to persons or property, any staff member may request to use the surveillance system as needed to thwart or document any such action.</w:t>
      </w:r>
    </w:p>
    <w:p w:rsidR="004A3442" w:rsidRPr="00D20973" w:rsidRDefault="004A3442" w:rsidP="004A3442">
      <w:pPr>
        <w:rPr>
          <w:rFonts w:ascii="Times New Roman" w:hAnsi="Times New Roman" w:cs="Times New Roman"/>
        </w:rPr>
      </w:pPr>
    </w:p>
    <w:p w:rsidR="004A3442" w:rsidRPr="00D20973" w:rsidRDefault="004A3442" w:rsidP="004A3442">
      <w:pPr>
        <w:spacing w:after="300" w:line="278" w:lineRule="atLeast"/>
        <w:rPr>
          <w:rFonts w:ascii="Times New Roman" w:eastAsia="Times New Roman" w:hAnsi="Times New Roman" w:cs="Times New Roman"/>
          <w:color w:val="1A1A1A"/>
          <w:sz w:val="24"/>
          <w:szCs w:val="24"/>
        </w:rPr>
      </w:pPr>
      <w:r w:rsidRPr="00D20973">
        <w:rPr>
          <w:rFonts w:ascii="Times New Roman" w:eastAsia="Times New Roman" w:hAnsi="Times New Roman" w:cs="Times New Roman"/>
          <w:color w:val="1A1A1A"/>
          <w:sz w:val="24"/>
          <w:szCs w:val="24"/>
        </w:rPr>
        <w:t>When an incident occurs on Library premises:</w:t>
      </w:r>
    </w:p>
    <w:p w:rsidR="004A3442" w:rsidRPr="00D20973" w:rsidRDefault="004A3442" w:rsidP="004A3442">
      <w:pPr>
        <w:numPr>
          <w:ilvl w:val="0"/>
          <w:numId w:val="1"/>
        </w:numPr>
        <w:spacing w:before="100" w:beforeAutospacing="1" w:after="100" w:afterAutospacing="1" w:line="270" w:lineRule="atLeast"/>
        <w:ind w:left="450"/>
        <w:rPr>
          <w:rFonts w:ascii="Times New Roman" w:eastAsia="Times New Roman" w:hAnsi="Times New Roman" w:cs="Times New Roman"/>
          <w:color w:val="1A1A1A"/>
          <w:sz w:val="24"/>
          <w:szCs w:val="24"/>
        </w:rPr>
      </w:pPr>
      <w:r w:rsidRPr="00D20973">
        <w:rPr>
          <w:rFonts w:ascii="Times New Roman" w:eastAsia="Times New Roman" w:hAnsi="Times New Roman" w:cs="Times New Roman"/>
          <w:color w:val="1A1A1A"/>
          <w:sz w:val="24"/>
          <w:szCs w:val="24"/>
        </w:rPr>
        <w:t>Video image recordings will be used to identify the person or persons responsible for Library policy violations, criminal activity, or actions considered disruptive to normal Library operations.</w:t>
      </w:r>
      <w:r>
        <w:rPr>
          <w:rFonts w:ascii="Times New Roman" w:eastAsia="Times New Roman" w:hAnsi="Times New Roman" w:cs="Times New Roman"/>
          <w:color w:val="1A1A1A"/>
          <w:sz w:val="24"/>
          <w:szCs w:val="24"/>
        </w:rPr>
        <w:br/>
      </w:r>
    </w:p>
    <w:p w:rsidR="004A3442" w:rsidRPr="00D20973" w:rsidRDefault="004A3442" w:rsidP="004A3442">
      <w:pPr>
        <w:numPr>
          <w:ilvl w:val="0"/>
          <w:numId w:val="1"/>
        </w:numPr>
        <w:spacing w:before="100" w:beforeAutospacing="1" w:after="100" w:afterAutospacing="1" w:line="270" w:lineRule="atLeast"/>
        <w:ind w:left="450"/>
        <w:rPr>
          <w:rFonts w:ascii="Times New Roman" w:eastAsia="Times New Roman" w:hAnsi="Times New Roman" w:cs="Times New Roman"/>
          <w:color w:val="1A1A1A"/>
          <w:sz w:val="24"/>
          <w:szCs w:val="24"/>
        </w:rPr>
      </w:pPr>
      <w:r w:rsidRPr="00D20973">
        <w:rPr>
          <w:rFonts w:ascii="Times New Roman" w:eastAsia="Times New Roman" w:hAnsi="Times New Roman" w:cs="Times New Roman"/>
          <w:color w:val="1A1A1A"/>
          <w:sz w:val="24"/>
          <w:szCs w:val="24"/>
        </w:rPr>
        <w:t>Video records may be used to assist law enforcement agencies in accordance with applicable state and federal laws.</w:t>
      </w:r>
      <w:r>
        <w:rPr>
          <w:rFonts w:ascii="Times New Roman" w:eastAsia="Times New Roman" w:hAnsi="Times New Roman" w:cs="Times New Roman"/>
          <w:color w:val="1A1A1A"/>
          <w:sz w:val="24"/>
          <w:szCs w:val="24"/>
        </w:rPr>
        <w:br/>
      </w:r>
    </w:p>
    <w:p w:rsidR="004A3442" w:rsidRPr="00D20973" w:rsidRDefault="004A3442" w:rsidP="004A3442">
      <w:pPr>
        <w:numPr>
          <w:ilvl w:val="0"/>
          <w:numId w:val="1"/>
        </w:numPr>
        <w:spacing w:before="100" w:beforeAutospacing="1" w:after="100" w:afterAutospacing="1" w:line="270" w:lineRule="atLeast"/>
        <w:ind w:left="450"/>
        <w:rPr>
          <w:rFonts w:ascii="Times New Roman" w:eastAsia="Times New Roman" w:hAnsi="Times New Roman" w:cs="Times New Roman"/>
          <w:color w:val="1A1A1A"/>
          <w:sz w:val="24"/>
          <w:szCs w:val="24"/>
        </w:rPr>
      </w:pPr>
      <w:r w:rsidRPr="00D20973">
        <w:rPr>
          <w:rFonts w:ascii="Times New Roman" w:eastAsia="Times New Roman" w:hAnsi="Times New Roman" w:cs="Times New Roman"/>
          <w:color w:val="1A1A1A"/>
          <w:sz w:val="24"/>
          <w:szCs w:val="24"/>
        </w:rPr>
        <w:t>Video recordings of incidents can be retained and reviewed as long as considered necessary by the Library Director.</w:t>
      </w:r>
      <w:r>
        <w:rPr>
          <w:rFonts w:ascii="Times New Roman" w:eastAsia="Times New Roman" w:hAnsi="Times New Roman" w:cs="Times New Roman"/>
          <w:color w:val="1A1A1A"/>
          <w:sz w:val="24"/>
          <w:szCs w:val="24"/>
        </w:rPr>
        <w:br/>
      </w:r>
    </w:p>
    <w:p w:rsidR="004A3442" w:rsidRPr="00D20973" w:rsidRDefault="004A3442" w:rsidP="004A3442">
      <w:pPr>
        <w:numPr>
          <w:ilvl w:val="0"/>
          <w:numId w:val="1"/>
        </w:numPr>
        <w:spacing w:before="100" w:beforeAutospacing="1" w:after="100" w:afterAutospacing="1" w:line="270" w:lineRule="atLeast"/>
        <w:ind w:left="450"/>
        <w:rPr>
          <w:rFonts w:ascii="Times New Roman" w:eastAsia="Times New Roman" w:hAnsi="Times New Roman" w:cs="Times New Roman"/>
          <w:color w:val="1A1A1A"/>
          <w:sz w:val="24"/>
          <w:szCs w:val="24"/>
        </w:rPr>
      </w:pPr>
      <w:r w:rsidRPr="00D20973">
        <w:rPr>
          <w:rFonts w:ascii="Times New Roman" w:eastAsia="Times New Roman" w:hAnsi="Times New Roman" w:cs="Times New Roman"/>
          <w:color w:val="1A1A1A"/>
          <w:sz w:val="24"/>
          <w:szCs w:val="24"/>
        </w:rPr>
        <w:t>Images may be shared with other Library staff to identify person(s) suspended from Library property and to maintain a safe and secure environment.</w:t>
      </w:r>
      <w:r>
        <w:rPr>
          <w:rFonts w:ascii="Times New Roman" w:eastAsia="Times New Roman" w:hAnsi="Times New Roman" w:cs="Times New Roman"/>
          <w:color w:val="1A1A1A"/>
          <w:sz w:val="24"/>
          <w:szCs w:val="24"/>
        </w:rPr>
        <w:br/>
      </w:r>
    </w:p>
    <w:p w:rsidR="004A3442" w:rsidRPr="00D20973" w:rsidRDefault="004A3442" w:rsidP="004A3442">
      <w:pPr>
        <w:numPr>
          <w:ilvl w:val="0"/>
          <w:numId w:val="1"/>
        </w:numPr>
        <w:spacing w:before="100" w:beforeAutospacing="1" w:after="100" w:afterAutospacing="1" w:line="270" w:lineRule="atLeast"/>
        <w:ind w:left="450"/>
        <w:rPr>
          <w:rFonts w:ascii="Times New Roman" w:eastAsia="Times New Roman" w:hAnsi="Times New Roman" w:cs="Times New Roman"/>
          <w:color w:val="1A1A1A"/>
          <w:sz w:val="24"/>
          <w:szCs w:val="24"/>
        </w:rPr>
      </w:pPr>
      <w:r>
        <w:rPr>
          <w:noProof/>
        </w:rPr>
        <w:drawing>
          <wp:anchor distT="0" distB="0" distL="114300" distR="114300" simplePos="0" relativeHeight="251659264" behindDoc="0" locked="0" layoutInCell="1" allowOverlap="1" wp14:anchorId="005E16E1" wp14:editId="34A05AD4">
            <wp:simplePos x="0" y="0"/>
            <wp:positionH relativeFrom="column">
              <wp:posOffset>1396365</wp:posOffset>
            </wp:positionH>
            <wp:positionV relativeFrom="paragraph">
              <wp:posOffset>457200</wp:posOffset>
            </wp:positionV>
            <wp:extent cx="4181475" cy="2458085"/>
            <wp:effectExtent l="0" t="0" r="9525" b="0"/>
            <wp:wrapTight wrapText="bothSides">
              <wp:wrapPolygon edited="0">
                <wp:start x="0" y="0"/>
                <wp:lineTo x="0" y="21427"/>
                <wp:lineTo x="21551" y="21427"/>
                <wp:lineTo x="2155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181475" cy="2458085"/>
                    </a:xfrm>
                    <a:prstGeom prst="rect">
                      <a:avLst/>
                    </a:prstGeom>
                  </pic:spPr>
                </pic:pic>
              </a:graphicData>
            </a:graphic>
            <wp14:sizeRelH relativeFrom="margin">
              <wp14:pctWidth>0</wp14:pctWidth>
            </wp14:sizeRelH>
            <wp14:sizeRelV relativeFrom="margin">
              <wp14:pctHeight>0</wp14:pctHeight>
            </wp14:sizeRelV>
          </wp:anchor>
        </w:drawing>
      </w:r>
      <w:r w:rsidRPr="00D20973">
        <w:rPr>
          <w:rFonts w:ascii="Times New Roman" w:eastAsia="Times New Roman" w:hAnsi="Times New Roman" w:cs="Times New Roman"/>
          <w:color w:val="1A1A1A"/>
          <w:sz w:val="24"/>
          <w:szCs w:val="24"/>
        </w:rPr>
        <w:t>While it is recognized that video surveillance will not prevent all incidents,</w:t>
      </w:r>
      <w:r>
        <w:rPr>
          <w:rFonts w:ascii="Times New Roman" w:eastAsia="Times New Roman" w:hAnsi="Times New Roman" w:cs="Times New Roman"/>
          <w:color w:val="1A1A1A"/>
          <w:sz w:val="24"/>
          <w:szCs w:val="24"/>
        </w:rPr>
        <w:t xml:space="preserve"> its potential deterrent effect</w:t>
      </w:r>
      <w:r w:rsidRPr="00D20973">
        <w:rPr>
          <w:rFonts w:ascii="Times New Roman" w:eastAsia="Times New Roman" w:hAnsi="Times New Roman" w:cs="Times New Roman"/>
          <w:color w:val="1A1A1A"/>
          <w:sz w:val="24"/>
          <w:szCs w:val="24"/>
        </w:rPr>
        <w:t xml:space="preserve"> and resource as a means of identifying and prosecuting offenders is considered worthwhile.</w:t>
      </w:r>
    </w:p>
    <w:p w:rsidR="004A3442" w:rsidRDefault="004A3442" w:rsidP="004A3442">
      <w:pPr>
        <w:spacing w:after="300" w:line="278" w:lineRule="atLeast"/>
        <w:rPr>
          <w:rFonts w:ascii="Times New Roman" w:eastAsia="Times New Roman" w:hAnsi="Times New Roman" w:cs="Times New Roman"/>
          <w:color w:val="1A1A1A"/>
          <w:sz w:val="24"/>
          <w:szCs w:val="24"/>
        </w:rPr>
      </w:pPr>
    </w:p>
    <w:p w:rsidR="004A3442" w:rsidRDefault="004A3442" w:rsidP="004A3442">
      <w:pPr>
        <w:spacing w:after="300" w:line="278" w:lineRule="atLeast"/>
        <w:rPr>
          <w:rFonts w:ascii="Times New Roman" w:eastAsia="Times New Roman" w:hAnsi="Times New Roman" w:cs="Times New Roman"/>
          <w:color w:val="1A1A1A"/>
          <w:sz w:val="24"/>
          <w:szCs w:val="24"/>
        </w:rPr>
      </w:pPr>
    </w:p>
    <w:p w:rsidR="001546B2" w:rsidRDefault="001546B2">
      <w:bookmarkStart w:id="0" w:name="_GoBack"/>
      <w:bookmarkEnd w:id="0"/>
    </w:p>
    <w:sectPr w:rsidR="001546B2" w:rsidSect="004A3442">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151C40"/>
    <w:multiLevelType w:val="multilevel"/>
    <w:tmpl w:val="F00CC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C6329AF"/>
    <w:multiLevelType w:val="multilevel"/>
    <w:tmpl w:val="8D48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442"/>
    <w:rsid w:val="001546B2"/>
    <w:rsid w:val="001E4CCF"/>
    <w:rsid w:val="004A3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4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qFormat/>
    <w:rsid w:val="004A3442"/>
    <w:pPr>
      <w:spacing w:after="0" w:line="24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semiHidden/>
    <w:qFormat/>
    <w:rsid w:val="004A3442"/>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4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qFormat/>
    <w:rsid w:val="004A3442"/>
    <w:pPr>
      <w:spacing w:after="0" w:line="24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semiHidden/>
    <w:qFormat/>
    <w:rsid w:val="004A3442"/>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2</cp:revision>
  <cp:lastPrinted>2022-05-05T15:38:00Z</cp:lastPrinted>
  <dcterms:created xsi:type="dcterms:W3CDTF">2022-05-05T15:36:00Z</dcterms:created>
  <dcterms:modified xsi:type="dcterms:W3CDTF">2022-05-05T15:38:00Z</dcterms:modified>
</cp:coreProperties>
</file>